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F105" w14:textId="460EE3AF" w:rsidR="0017007D" w:rsidRDefault="00C90AD2" w:rsidP="006B1254">
      <w:pPr>
        <w:tabs>
          <w:tab w:val="left" w:pos="4820"/>
        </w:tabs>
        <w:spacing w:line="288" w:lineRule="auto"/>
        <w:jc w:val="both"/>
        <w:rPr>
          <w:rFonts w:ascii="Verdana" w:hAnsi="Verdana" w:cs="Open Sans"/>
          <w:b/>
          <w:bCs/>
          <w:sz w:val="24"/>
          <w:szCs w:val="24"/>
        </w:rPr>
      </w:pPr>
      <w:r w:rsidRPr="00C90AD2">
        <w:rPr>
          <w:rFonts w:ascii="Verdana" w:hAnsi="Verdana" w:cs="Open Sans"/>
          <w:b/>
          <w:bCs/>
          <w:sz w:val="24"/>
          <w:szCs w:val="24"/>
        </w:rPr>
        <w:t>Daniel Calleja analitza a Cambra València els reptes de la competitivitat europea</w:t>
      </w:r>
    </w:p>
    <w:p w14:paraId="15EDD7D9" w14:textId="77777777" w:rsidR="00C90AD2" w:rsidRDefault="00C90AD2" w:rsidP="006B1254">
      <w:pPr>
        <w:tabs>
          <w:tab w:val="left" w:pos="4820"/>
        </w:tabs>
        <w:spacing w:line="288" w:lineRule="auto"/>
        <w:jc w:val="both"/>
        <w:rPr>
          <w:rFonts w:ascii="Verdana" w:hAnsi="Verdana" w:cs="Open Sans"/>
          <w:b/>
          <w:bCs/>
        </w:rPr>
      </w:pPr>
    </w:p>
    <w:p w14:paraId="573F5A10" w14:textId="607E5481" w:rsidR="00C90AD2" w:rsidRPr="00C90AD2" w:rsidRDefault="00C50E3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50E32">
        <w:rPr>
          <w:rFonts w:ascii="Verdana" w:hAnsi="Verdana" w:cs="Open Sans"/>
          <w:b/>
          <w:bCs/>
        </w:rPr>
        <w:t xml:space="preserve">Valencia, </w:t>
      </w:r>
      <w:r w:rsidR="0017007D">
        <w:rPr>
          <w:rFonts w:ascii="Verdana" w:hAnsi="Verdana" w:cs="Open Sans"/>
          <w:b/>
          <w:bCs/>
        </w:rPr>
        <w:t>26</w:t>
      </w:r>
      <w:r w:rsidRPr="00C50E32">
        <w:rPr>
          <w:rFonts w:ascii="Verdana" w:hAnsi="Verdana" w:cs="Open Sans"/>
          <w:b/>
          <w:bCs/>
        </w:rPr>
        <w:t>/0</w:t>
      </w:r>
      <w:r w:rsidR="0017007D">
        <w:rPr>
          <w:rFonts w:ascii="Verdana" w:hAnsi="Verdana" w:cs="Open Sans"/>
          <w:b/>
          <w:bCs/>
        </w:rPr>
        <w:t>3</w:t>
      </w:r>
      <w:r w:rsidRPr="00C50E32">
        <w:rPr>
          <w:rFonts w:ascii="Verdana" w:hAnsi="Verdana" w:cs="Open Sans"/>
          <w:b/>
          <w:bCs/>
        </w:rPr>
        <w:t xml:space="preserve">/2026.- </w:t>
      </w:r>
      <w:r w:rsidR="00C90AD2" w:rsidRPr="00C90AD2">
        <w:rPr>
          <w:rFonts w:ascii="Verdana" w:hAnsi="Verdana" w:cs="Open Sans"/>
        </w:rPr>
        <w:t>Cambra València ha acollit hui una jornada en la qual Daniel Calleja, director de la Representació de la Comissió Europea a Espanya, ha analitzat els principals desafiaments econòmics i regulatoris als quals s’enfronta la Unió Europea en un entorn marcat per la incertesa geopolítica, la transició energètica i la transformació digital.</w:t>
      </w:r>
    </w:p>
    <w:p w14:paraId="219DA9CC" w14:textId="697CCD4D" w:rsidR="00C90AD2" w:rsidRPr="00C90AD2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90AD2">
        <w:rPr>
          <w:rFonts w:ascii="Verdana" w:hAnsi="Verdana" w:cs="Open Sans"/>
        </w:rPr>
        <w:t>La jornada ha sigut inaugurada pel director de l’Oficina de València d’Andersen, Benjamín Prieto, i pel president de Cambra València, José Vicente Morata. L’acte ha conclòs amb un col·loqui moderat per Rafael Ripoll, Of Counsel per a assumptes de la Unió Europea d’Andersen.</w:t>
      </w:r>
    </w:p>
    <w:p w14:paraId="4846270D" w14:textId="73DCE726" w:rsidR="00C90AD2" w:rsidRPr="00C90AD2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90AD2">
        <w:rPr>
          <w:rFonts w:ascii="Verdana" w:hAnsi="Verdana" w:cs="Open Sans"/>
        </w:rPr>
        <w:t>Durant l’obertura, Morata ha destacat la importància de reduir càrregues administratives que afecten especialment les pimes i aprofundir en la unió dels mercats de capitals. En este sentit, ha subratllat que el context actual exigix “avançar cap a un mercat únic més integrat i eficient”, així com reforçar un marc regulador que afavorisca la competitivitat empresarial i la seguretat jurídica.</w:t>
      </w:r>
    </w:p>
    <w:p w14:paraId="451FFBAF" w14:textId="7C9C9762" w:rsidR="00C90AD2" w:rsidRPr="00C90AD2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90AD2">
        <w:rPr>
          <w:rFonts w:ascii="Verdana" w:hAnsi="Verdana" w:cs="Open Sans"/>
        </w:rPr>
        <w:t>Des d’Andersen, Prieto ha reafirmat el compromís de la firma de col·laborar amb la Cambra de Comerç de València en la creació d’espais d’anàlisi i reflexió que permeten comprendre amb major profunditat el present i futur d’Europa, així com el seu impacte en el teixit empresarial valencià: “La participació de professionals de la talla de Daniel Calleja enriquix significativament estos encontres, aportant perspectives clau que reforcen la presa de decisions estratègiques i fomenten la innovació en les nostres empreses.”</w:t>
      </w:r>
    </w:p>
    <w:p w14:paraId="6A2769B9" w14:textId="1E68911A" w:rsidR="00C90AD2" w:rsidRPr="00C90AD2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90AD2">
        <w:rPr>
          <w:rFonts w:ascii="Verdana" w:hAnsi="Verdana" w:cs="Open Sans"/>
        </w:rPr>
        <w:t>En la seua intervenció, Calleja ha assenyalat la necessitat de reforçar la competitivitat europea i accelerar les reformes estructurals que permeten a la Unió Europea consolidar la seua posició en l’escenari global. En este sentit, ha fet referència als informes impulsats per la Comissió Europea, com l’informe Draghi i l’informe Letta, que incidixen en la urgència de tancar la bretxa en innovació tecnològica i avançar cap a una major integració del mercat únic.</w:t>
      </w:r>
    </w:p>
    <w:p w14:paraId="050FD978" w14:textId="77777777" w:rsidR="00C90AD2" w:rsidRPr="00C90AD2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90AD2">
        <w:rPr>
          <w:rFonts w:ascii="Verdana" w:hAnsi="Verdana" w:cs="Open Sans"/>
        </w:rPr>
        <w:t>Així mateix, ha destacat la rellevància de reforçar sectors estratègics com l’energia o la defensa, i d’avançar cap a una major autonomia estratègica europea. En este sentit, ha assenyalat que “és necessari construir una Unió més forta, segura, pròspera i independent”, reforçant la seua sobirania política, industrial, energètica, digital i militar.</w:t>
      </w:r>
    </w:p>
    <w:p w14:paraId="4C167C5A" w14:textId="77777777" w:rsidR="00C90AD2" w:rsidRPr="00C90AD2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</w:p>
    <w:p w14:paraId="1064CB46" w14:textId="15AD6589" w:rsidR="006F535D" w:rsidRPr="00244F33" w:rsidRDefault="00C90AD2" w:rsidP="00C90AD2">
      <w:pPr>
        <w:tabs>
          <w:tab w:val="left" w:pos="4820"/>
        </w:tabs>
        <w:spacing w:line="288" w:lineRule="auto"/>
        <w:jc w:val="both"/>
        <w:rPr>
          <w:rFonts w:ascii="Verdana" w:hAnsi="Verdana" w:cs="Open Sans"/>
        </w:rPr>
      </w:pPr>
      <w:r w:rsidRPr="00C90AD2">
        <w:rPr>
          <w:rFonts w:ascii="Verdana" w:hAnsi="Verdana" w:cs="Open Sans"/>
        </w:rPr>
        <w:t>En l’àmbit internacional, ha subratllat la importància de la diversificació de socis comercials i l’avanç en acords com el de Mercosur, que “contribuiran a ampliar oportunitats per a les empreses europees i reforçar el seu posicionament global.”</w:t>
      </w:r>
    </w:p>
    <w:sectPr w:rsidR="006F535D" w:rsidRPr="00244F33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E119" w14:textId="77777777" w:rsidR="00590573" w:rsidRDefault="00590573" w:rsidP="00315B4E">
      <w:pPr>
        <w:spacing w:after="0" w:line="240" w:lineRule="auto"/>
      </w:pPr>
      <w:r>
        <w:separator/>
      </w:r>
    </w:p>
  </w:endnote>
  <w:endnote w:type="continuationSeparator" w:id="0">
    <w:p w14:paraId="2DFD7C4F" w14:textId="77777777" w:rsidR="00590573" w:rsidRDefault="00590573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7F71" w14:textId="77777777" w:rsidR="00590573" w:rsidRDefault="00590573" w:rsidP="00315B4E">
      <w:pPr>
        <w:spacing w:after="0" w:line="240" w:lineRule="auto"/>
      </w:pPr>
      <w:r>
        <w:separator/>
      </w:r>
    </w:p>
  </w:footnote>
  <w:footnote w:type="continuationSeparator" w:id="0">
    <w:p w14:paraId="0917A81F" w14:textId="77777777" w:rsidR="00590573" w:rsidRDefault="00590573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669026FC" w:rsidR="00315B4E" w:rsidRDefault="006B12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31979865">
          <wp:simplePos x="0" y="0"/>
          <wp:positionH relativeFrom="column">
            <wp:posOffset>-1104900</wp:posOffset>
          </wp:positionH>
          <wp:positionV relativeFrom="paragraph">
            <wp:posOffset>130175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1FA70C50" w:rsidR="00315B4E" w:rsidRDefault="00315B4E">
    <w:pPr>
      <w:pStyle w:val="Encabezado"/>
    </w:pPr>
  </w:p>
  <w:p w14:paraId="523E4AA1" w14:textId="77777777" w:rsidR="006B1254" w:rsidRDefault="006B1254">
    <w:pPr>
      <w:pStyle w:val="Encabezado"/>
    </w:pPr>
  </w:p>
  <w:p w14:paraId="5479A13B" w14:textId="77777777" w:rsidR="006B1254" w:rsidRDefault="006B1254">
    <w:pPr>
      <w:pStyle w:val="Encabezado"/>
    </w:pPr>
  </w:p>
  <w:p w14:paraId="6B91E2F5" w14:textId="77777777" w:rsidR="006B1254" w:rsidRDefault="006B1254">
    <w:pPr>
      <w:pStyle w:val="Encabezado"/>
    </w:pPr>
  </w:p>
  <w:p w14:paraId="22908893" w14:textId="77777777" w:rsidR="006B1254" w:rsidRDefault="006B12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72F8C"/>
    <w:rsid w:val="00091C48"/>
    <w:rsid w:val="000C4563"/>
    <w:rsid w:val="000C466E"/>
    <w:rsid w:val="000F25C4"/>
    <w:rsid w:val="00112344"/>
    <w:rsid w:val="0014033E"/>
    <w:rsid w:val="00154246"/>
    <w:rsid w:val="0017007D"/>
    <w:rsid w:val="001937F0"/>
    <w:rsid w:val="001A6AE1"/>
    <w:rsid w:val="001E16A6"/>
    <w:rsid w:val="001F514C"/>
    <w:rsid w:val="00244F33"/>
    <w:rsid w:val="00307986"/>
    <w:rsid w:val="00315B4E"/>
    <w:rsid w:val="00337F6A"/>
    <w:rsid w:val="00375C0D"/>
    <w:rsid w:val="003E2D05"/>
    <w:rsid w:val="004253C0"/>
    <w:rsid w:val="00446589"/>
    <w:rsid w:val="00456876"/>
    <w:rsid w:val="00494649"/>
    <w:rsid w:val="004B4BBE"/>
    <w:rsid w:val="004C5B6B"/>
    <w:rsid w:val="004C7A9A"/>
    <w:rsid w:val="00590573"/>
    <w:rsid w:val="005969AB"/>
    <w:rsid w:val="005D726F"/>
    <w:rsid w:val="00611E34"/>
    <w:rsid w:val="006125D4"/>
    <w:rsid w:val="0062680D"/>
    <w:rsid w:val="006B1254"/>
    <w:rsid w:val="006C47BB"/>
    <w:rsid w:val="006D17CD"/>
    <w:rsid w:val="006F535D"/>
    <w:rsid w:val="007B5C09"/>
    <w:rsid w:val="00821D39"/>
    <w:rsid w:val="00835B90"/>
    <w:rsid w:val="008526E9"/>
    <w:rsid w:val="00877872"/>
    <w:rsid w:val="0089262A"/>
    <w:rsid w:val="008C0E70"/>
    <w:rsid w:val="008C29D0"/>
    <w:rsid w:val="009024A4"/>
    <w:rsid w:val="00970DAA"/>
    <w:rsid w:val="009855A9"/>
    <w:rsid w:val="00A24789"/>
    <w:rsid w:val="00A340E2"/>
    <w:rsid w:val="00A6477A"/>
    <w:rsid w:val="00A8307B"/>
    <w:rsid w:val="00AE2694"/>
    <w:rsid w:val="00BB0A9D"/>
    <w:rsid w:val="00C32344"/>
    <w:rsid w:val="00C50E32"/>
    <w:rsid w:val="00C90AD2"/>
    <w:rsid w:val="00CA721F"/>
    <w:rsid w:val="00CD6827"/>
    <w:rsid w:val="00CE574B"/>
    <w:rsid w:val="00D10E6A"/>
    <w:rsid w:val="00E21681"/>
    <w:rsid w:val="00E52554"/>
    <w:rsid w:val="00E73606"/>
    <w:rsid w:val="00EB260A"/>
    <w:rsid w:val="00EE25C8"/>
    <w:rsid w:val="00EF4363"/>
    <w:rsid w:val="00F61B28"/>
    <w:rsid w:val="00F90058"/>
    <w:rsid w:val="00FA4BF7"/>
    <w:rsid w:val="00FA766B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9</cp:revision>
  <cp:lastPrinted>2024-01-23T13:04:00Z</cp:lastPrinted>
  <dcterms:created xsi:type="dcterms:W3CDTF">2026-02-19T17:31:00Z</dcterms:created>
  <dcterms:modified xsi:type="dcterms:W3CDTF">2026-03-30T07:49:00Z</dcterms:modified>
</cp:coreProperties>
</file>