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1075" w14:textId="77777777" w:rsidR="00315B4E" w:rsidRDefault="00315B4E" w:rsidP="001A6AE1">
      <w:pPr>
        <w:rPr>
          <w:rFonts w:ascii="Verdana" w:eastAsia="Times New Roman" w:hAnsi="Verdana" w:cs="Tahoma"/>
          <w:lang w:eastAsia="es-ES"/>
        </w:rPr>
      </w:pPr>
    </w:p>
    <w:p w14:paraId="343F6DE9" w14:textId="77777777" w:rsidR="005E32FD" w:rsidRDefault="005E32FD" w:rsidP="003E2D05">
      <w:pPr>
        <w:jc w:val="center"/>
        <w:rPr>
          <w:rFonts w:ascii="Verdana" w:hAnsi="Verdana"/>
          <w:b/>
          <w:sz w:val="24"/>
          <w:szCs w:val="24"/>
        </w:rPr>
      </w:pPr>
    </w:p>
    <w:p w14:paraId="40050224" w14:textId="74EE0358" w:rsidR="005E32FD" w:rsidRDefault="00281CF7" w:rsidP="00281CF7">
      <w:pPr>
        <w:tabs>
          <w:tab w:val="left" w:pos="4820"/>
        </w:tabs>
        <w:spacing w:line="288" w:lineRule="auto"/>
        <w:jc w:val="center"/>
        <w:rPr>
          <w:rFonts w:ascii="Verdana" w:hAnsi="Verdana"/>
          <w:b/>
          <w:sz w:val="24"/>
          <w:szCs w:val="24"/>
        </w:rPr>
      </w:pPr>
      <w:r w:rsidRPr="00281CF7">
        <w:rPr>
          <w:rFonts w:ascii="Verdana" w:hAnsi="Verdana"/>
          <w:b/>
          <w:sz w:val="24"/>
          <w:szCs w:val="24"/>
        </w:rPr>
        <w:t>Cámara Valencia celebra una jornada sobre oportunidades del sector de la defensa para empresas</w:t>
      </w:r>
    </w:p>
    <w:p w14:paraId="19ABE1B9" w14:textId="77777777" w:rsidR="00281CF7" w:rsidRDefault="00281CF7" w:rsidP="00281CF7">
      <w:pPr>
        <w:tabs>
          <w:tab w:val="left" w:pos="4820"/>
        </w:tabs>
        <w:spacing w:line="288" w:lineRule="auto"/>
        <w:jc w:val="center"/>
        <w:rPr>
          <w:rFonts w:ascii="Verdana" w:hAnsi="Verdana"/>
          <w:b/>
          <w:bCs/>
        </w:rPr>
      </w:pPr>
    </w:p>
    <w:p w14:paraId="628CA831" w14:textId="5372CEE8" w:rsidR="005E32FD" w:rsidRDefault="0005000C" w:rsidP="005E32F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05000C">
        <w:rPr>
          <w:rFonts w:ascii="Verdana" w:hAnsi="Verdana"/>
          <w:b/>
          <w:bCs/>
        </w:rPr>
        <w:t xml:space="preserve">Valencia, </w:t>
      </w:r>
      <w:r w:rsidR="005E32FD">
        <w:rPr>
          <w:rFonts w:ascii="Verdana" w:hAnsi="Verdana"/>
          <w:b/>
          <w:bCs/>
        </w:rPr>
        <w:t>29</w:t>
      </w:r>
      <w:r w:rsidRPr="0005000C">
        <w:rPr>
          <w:rFonts w:ascii="Verdana" w:hAnsi="Verdana"/>
          <w:b/>
          <w:bCs/>
        </w:rPr>
        <w:t>/04/2026.-</w:t>
      </w:r>
      <w:r w:rsidRPr="0005000C">
        <w:rPr>
          <w:rFonts w:ascii="Verdana" w:hAnsi="Verdana"/>
        </w:rPr>
        <w:t xml:space="preserve"> </w:t>
      </w:r>
      <w:r w:rsidR="001E54EC" w:rsidRPr="001E54EC">
        <w:rPr>
          <w:rFonts w:ascii="Verdana" w:hAnsi="Verdana"/>
        </w:rPr>
        <w:t>Cámara Valencia ha celebrado hoy una jornada dedicada a analizar el papel de la industria de defensa como nuevo espacio de crecimiento</w:t>
      </w:r>
      <w:r w:rsidR="001E54EC">
        <w:rPr>
          <w:rFonts w:ascii="Verdana" w:hAnsi="Verdana"/>
        </w:rPr>
        <w:t xml:space="preserve"> y oportunidades</w:t>
      </w:r>
      <w:r w:rsidR="001E54EC" w:rsidRPr="001E54EC">
        <w:rPr>
          <w:rFonts w:ascii="Verdana" w:hAnsi="Verdana"/>
        </w:rPr>
        <w:t xml:space="preserve"> para las empresas valencianas, en un escenario europeo que impulsa la inversión en capacidades industriales, tecnológicas y de innovación vinculadas a la seguridad y a la autonomía estratégica.</w:t>
      </w:r>
    </w:p>
    <w:p w14:paraId="3A409F56" w14:textId="38CD7E34" w:rsidR="005845A3" w:rsidRPr="002B1740" w:rsidRDefault="00255F52" w:rsidP="0005000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255F52">
        <w:rPr>
          <w:rFonts w:ascii="Verdana" w:hAnsi="Verdana"/>
        </w:rPr>
        <w:t>Durante la apertura,</w:t>
      </w:r>
      <w:r w:rsidR="00F114B8">
        <w:rPr>
          <w:rFonts w:ascii="Verdana" w:hAnsi="Verdana"/>
        </w:rPr>
        <w:t xml:space="preserve"> la c</w:t>
      </w:r>
      <w:r w:rsidR="00F114B8" w:rsidRPr="00F114B8">
        <w:rPr>
          <w:rFonts w:ascii="Verdana" w:hAnsi="Verdana"/>
        </w:rPr>
        <w:t>onsellera de Industria</w:t>
      </w:r>
      <w:r w:rsidR="00F114B8">
        <w:rPr>
          <w:rFonts w:ascii="Verdana" w:hAnsi="Verdana"/>
        </w:rPr>
        <w:t>,</w:t>
      </w:r>
      <w:r w:rsidRPr="005845A3">
        <w:rPr>
          <w:rFonts w:ascii="Verdana" w:hAnsi="Verdana"/>
          <w:b/>
          <w:bCs/>
        </w:rPr>
        <w:t xml:space="preserve"> </w:t>
      </w:r>
      <w:r w:rsidR="005845A3" w:rsidRPr="005845A3">
        <w:rPr>
          <w:rFonts w:ascii="Verdana" w:hAnsi="Verdana"/>
          <w:b/>
          <w:bCs/>
        </w:rPr>
        <w:t xml:space="preserve">Marian Cano </w:t>
      </w:r>
      <w:r w:rsidR="002B1740">
        <w:rPr>
          <w:rFonts w:ascii="Verdana" w:hAnsi="Verdana"/>
        </w:rPr>
        <w:t xml:space="preserve">ha destacado como el conjunto de capacidades con el que cuenta la Comunidad Valenciana posiciona favorablemente a las empresas a la hora de integrarse en las tecnologías de doble uso. “Nuestro territorio cuenta con más de 14.000 empresas industriales que representan el 16% de empleo de nuestra comunidad y el 15% del PIB autonómico” a lo que se le suma “el valor de los institutos tecnológicos y centros de innovación que </w:t>
      </w:r>
      <w:r w:rsidR="006820A3">
        <w:rPr>
          <w:rFonts w:ascii="Verdana" w:hAnsi="Verdana"/>
        </w:rPr>
        <w:t>con</w:t>
      </w:r>
      <w:r w:rsidR="002B1740">
        <w:rPr>
          <w:rFonts w:ascii="Verdana" w:hAnsi="Verdana"/>
        </w:rPr>
        <w:t xml:space="preserve">forman unos de los ecosistemas </w:t>
      </w:r>
      <w:r w:rsidR="006820A3">
        <w:rPr>
          <w:rFonts w:ascii="Verdana" w:hAnsi="Verdana"/>
        </w:rPr>
        <w:t xml:space="preserve">de innovación </w:t>
      </w:r>
      <w:r w:rsidR="002B1740">
        <w:rPr>
          <w:rFonts w:ascii="Verdana" w:hAnsi="Verdana"/>
        </w:rPr>
        <w:t>más importantes de nuestro territorio” señala.</w:t>
      </w:r>
    </w:p>
    <w:p w14:paraId="4FF82998" w14:textId="787EE949" w:rsidR="00255F52" w:rsidRDefault="005845A3" w:rsidP="0005000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Por otro lado, </w:t>
      </w:r>
      <w:r w:rsidR="00F114B8">
        <w:rPr>
          <w:rFonts w:ascii="Verdana" w:hAnsi="Verdana"/>
        </w:rPr>
        <w:t xml:space="preserve">el presidente de Cámara Valencia, </w:t>
      </w:r>
      <w:r w:rsidR="00F114B8" w:rsidRPr="00F114B8">
        <w:rPr>
          <w:rFonts w:ascii="Verdana" w:hAnsi="Verdana"/>
          <w:b/>
          <w:bCs/>
        </w:rPr>
        <w:t xml:space="preserve">José Vicente </w:t>
      </w:r>
      <w:r w:rsidR="00255F52" w:rsidRPr="00F114B8">
        <w:rPr>
          <w:rFonts w:ascii="Verdana" w:hAnsi="Verdana"/>
          <w:b/>
          <w:bCs/>
        </w:rPr>
        <w:t>Morata</w:t>
      </w:r>
      <w:r w:rsidR="00255F52" w:rsidRPr="00255F52">
        <w:rPr>
          <w:rFonts w:ascii="Verdana" w:hAnsi="Verdana"/>
        </w:rPr>
        <w:t xml:space="preserve"> </w:t>
      </w:r>
      <w:r w:rsidR="0024631C">
        <w:rPr>
          <w:rFonts w:ascii="Verdana" w:hAnsi="Verdana"/>
        </w:rPr>
        <w:t>ha apuntado como</w:t>
      </w:r>
      <w:r w:rsidR="00255F52" w:rsidRPr="00255F52">
        <w:rPr>
          <w:rFonts w:ascii="Verdana" w:hAnsi="Verdana"/>
        </w:rPr>
        <w:t xml:space="preserve"> el sector de la defensa “ha cobrado una relevancia creciente en el contexto internacional actual”, al tiempo que ha puesto el foco en las oportunidades que genera para las empresas. </w:t>
      </w:r>
      <w:r w:rsidR="00255F52">
        <w:rPr>
          <w:rFonts w:ascii="Verdana" w:hAnsi="Verdana"/>
        </w:rPr>
        <w:t>“U</w:t>
      </w:r>
      <w:r w:rsidR="00255F52" w:rsidRPr="00255F52">
        <w:rPr>
          <w:rFonts w:ascii="Verdana" w:hAnsi="Verdana"/>
        </w:rPr>
        <w:t xml:space="preserve">n ámbito especialmente interesante para nuestras empresas, porque conecta directamente con muchos de los sectores en los que la </w:t>
      </w:r>
      <w:proofErr w:type="spellStart"/>
      <w:r w:rsidR="00255F52" w:rsidRPr="00255F52">
        <w:rPr>
          <w:rFonts w:ascii="Verdana" w:hAnsi="Verdana"/>
        </w:rPr>
        <w:t>Comunitat</w:t>
      </w:r>
      <w:proofErr w:type="spellEnd"/>
      <w:r w:rsidR="00255F52" w:rsidRPr="00255F52">
        <w:rPr>
          <w:rFonts w:ascii="Verdana" w:hAnsi="Verdana"/>
        </w:rPr>
        <w:t xml:space="preserve"> Valenciana ya es competitiva, como la industria, la logística, la energía, la digitalización o la ingeniería”</w:t>
      </w:r>
      <w:r w:rsidR="00255F52">
        <w:rPr>
          <w:rFonts w:ascii="Verdana" w:hAnsi="Verdana"/>
        </w:rPr>
        <w:t xml:space="preserve"> ha subrayado. Asimismo, ha </w:t>
      </w:r>
      <w:r w:rsidR="006820A3">
        <w:rPr>
          <w:rFonts w:ascii="Verdana" w:hAnsi="Verdana"/>
        </w:rPr>
        <w:t xml:space="preserve">insistido en la </w:t>
      </w:r>
      <w:r w:rsidR="0024631C">
        <w:rPr>
          <w:rFonts w:ascii="Verdana" w:hAnsi="Verdana"/>
        </w:rPr>
        <w:t xml:space="preserve">preparación estratégica que deben desarrollar las empresas a fin de </w:t>
      </w:r>
      <w:r w:rsidR="006820A3">
        <w:rPr>
          <w:rFonts w:ascii="Verdana" w:hAnsi="Verdana"/>
        </w:rPr>
        <w:t xml:space="preserve">conocer bien los requisitos </w:t>
      </w:r>
      <w:r w:rsidR="0024631C">
        <w:rPr>
          <w:rFonts w:ascii="Verdana" w:hAnsi="Verdana"/>
        </w:rPr>
        <w:t>y</w:t>
      </w:r>
      <w:r w:rsidR="006820A3">
        <w:rPr>
          <w:rFonts w:ascii="Verdana" w:hAnsi="Verdana"/>
        </w:rPr>
        <w:t xml:space="preserve"> cumplir con la normativa exigente.</w:t>
      </w:r>
    </w:p>
    <w:p w14:paraId="0C40A557" w14:textId="68673C97" w:rsidR="005845A3" w:rsidRDefault="001E54EC" w:rsidP="0005000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1E54EC">
        <w:rPr>
          <w:rFonts w:ascii="Verdana" w:hAnsi="Verdana"/>
        </w:rPr>
        <w:t>A lo largo de la jornada se han abordado aspectos clave para las empresas interesadas en acceder a este mercado, como el marco normativo del comercio internacional de material de defensa y de doble uso, los procedimientos de control</w:t>
      </w:r>
      <w:r>
        <w:rPr>
          <w:rFonts w:ascii="Verdana" w:hAnsi="Verdana"/>
        </w:rPr>
        <w:t xml:space="preserve"> y requisitos específicos o</w:t>
      </w:r>
      <w:r w:rsidRPr="001E54EC">
        <w:rPr>
          <w:rFonts w:ascii="Verdana" w:hAnsi="Verdana"/>
        </w:rPr>
        <w:t xml:space="preserve"> las listas internacionales y europeas aplicable</w:t>
      </w:r>
      <w:r>
        <w:rPr>
          <w:rFonts w:ascii="Verdana" w:hAnsi="Verdana"/>
        </w:rPr>
        <w:t>s. La sesión ha concluido con una mesa de experiencias empresariales de empresas que ya operan en este sector.</w:t>
      </w:r>
    </w:p>
    <w:sectPr w:rsidR="005845A3" w:rsidSect="00315B4E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E574" w14:textId="77777777" w:rsidR="00B11F89" w:rsidRDefault="00B11F89" w:rsidP="00315B4E">
      <w:pPr>
        <w:spacing w:after="0" w:line="240" w:lineRule="auto"/>
      </w:pPr>
      <w:r>
        <w:separator/>
      </w:r>
    </w:p>
  </w:endnote>
  <w:endnote w:type="continuationSeparator" w:id="0">
    <w:p w14:paraId="04DEE5F2" w14:textId="77777777" w:rsidR="00B11F89" w:rsidRDefault="00B11F89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DDCF" w14:textId="77777777" w:rsidR="00B11F89" w:rsidRDefault="00B11F89" w:rsidP="00315B4E">
      <w:pPr>
        <w:spacing w:after="0" w:line="240" w:lineRule="auto"/>
      </w:pPr>
      <w:r>
        <w:separator/>
      </w:r>
    </w:p>
  </w:footnote>
  <w:footnote w:type="continuationSeparator" w:id="0">
    <w:p w14:paraId="2CE0F418" w14:textId="77777777" w:rsidR="00B11F89" w:rsidRDefault="00B11F89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28E8" w14:textId="4BCEFC37" w:rsidR="00315B4E" w:rsidRDefault="0030798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EA94A" wp14:editId="46FE5556">
          <wp:simplePos x="0" y="0"/>
          <wp:positionH relativeFrom="column">
            <wp:posOffset>-504203</wp:posOffset>
          </wp:positionH>
          <wp:positionV relativeFrom="paragraph">
            <wp:posOffset>112923</wp:posOffset>
          </wp:positionV>
          <wp:extent cx="2522683" cy="43815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68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184E0" w14:textId="77777777" w:rsidR="00315B4E" w:rsidRDefault="00315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28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0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5672">
    <w:abstractNumId w:val="1"/>
  </w:num>
  <w:num w:numId="2" w16cid:durableId="105824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E"/>
    <w:rsid w:val="000350D9"/>
    <w:rsid w:val="0005000C"/>
    <w:rsid w:val="00091C48"/>
    <w:rsid w:val="000F25C4"/>
    <w:rsid w:val="000F7A12"/>
    <w:rsid w:val="00112344"/>
    <w:rsid w:val="0014033E"/>
    <w:rsid w:val="00154246"/>
    <w:rsid w:val="001762D3"/>
    <w:rsid w:val="001A6AE1"/>
    <w:rsid w:val="001E16A6"/>
    <w:rsid w:val="001E54EC"/>
    <w:rsid w:val="0024631C"/>
    <w:rsid w:val="00255F52"/>
    <w:rsid w:val="00281CF7"/>
    <w:rsid w:val="002B1740"/>
    <w:rsid w:val="002C54B0"/>
    <w:rsid w:val="002F4BA3"/>
    <w:rsid w:val="003049C0"/>
    <w:rsid w:val="00307986"/>
    <w:rsid w:val="003108DF"/>
    <w:rsid w:val="00311547"/>
    <w:rsid w:val="00315B4E"/>
    <w:rsid w:val="003E2D05"/>
    <w:rsid w:val="004253C0"/>
    <w:rsid w:val="00446589"/>
    <w:rsid w:val="00456876"/>
    <w:rsid w:val="00504730"/>
    <w:rsid w:val="005845A3"/>
    <w:rsid w:val="005969AB"/>
    <w:rsid w:val="005D726F"/>
    <w:rsid w:val="005E32FD"/>
    <w:rsid w:val="006215B6"/>
    <w:rsid w:val="006820A3"/>
    <w:rsid w:val="00687C29"/>
    <w:rsid w:val="006C47BB"/>
    <w:rsid w:val="006D17CD"/>
    <w:rsid w:val="006F535D"/>
    <w:rsid w:val="00821D39"/>
    <w:rsid w:val="00841EC3"/>
    <w:rsid w:val="008446FD"/>
    <w:rsid w:val="008526E9"/>
    <w:rsid w:val="00877872"/>
    <w:rsid w:val="008A63BC"/>
    <w:rsid w:val="008C29D0"/>
    <w:rsid w:val="00970DAA"/>
    <w:rsid w:val="00A24789"/>
    <w:rsid w:val="00A8307B"/>
    <w:rsid w:val="00AC06DB"/>
    <w:rsid w:val="00AE695E"/>
    <w:rsid w:val="00B11F89"/>
    <w:rsid w:val="00B26385"/>
    <w:rsid w:val="00C32344"/>
    <w:rsid w:val="00CA03D7"/>
    <w:rsid w:val="00CD6827"/>
    <w:rsid w:val="00D10E6A"/>
    <w:rsid w:val="00D93BA1"/>
    <w:rsid w:val="00E336A3"/>
    <w:rsid w:val="00E52554"/>
    <w:rsid w:val="00EE25C8"/>
    <w:rsid w:val="00F1109F"/>
    <w:rsid w:val="00F114B8"/>
    <w:rsid w:val="00F90058"/>
    <w:rsid w:val="00FA4BF7"/>
    <w:rsid w:val="00F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2729F"/>
  <w15:chartTrackingRefBased/>
  <w15:docId w15:val="{CD4990FC-6F1A-43D0-AB91-886BF7E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E"/>
  </w:style>
  <w:style w:type="paragraph" w:styleId="Ttulo2">
    <w:name w:val="heading 2"/>
    <w:basedOn w:val="Normal"/>
    <w:link w:val="Ttulo2Car"/>
    <w:uiPriority w:val="9"/>
    <w:qFormat/>
    <w:rsid w:val="001A6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B4E"/>
  </w:style>
  <w:style w:type="paragraph" w:styleId="Piedepgina">
    <w:name w:val="footer"/>
    <w:basedOn w:val="Normal"/>
    <w:link w:val="Piedepgina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4E"/>
  </w:style>
  <w:style w:type="paragraph" w:customStyle="1" w:styleId="Default">
    <w:name w:val="Default"/>
    <w:rsid w:val="0031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Proposal Bullet List,Listenabsatz,列出段落,FooterText,リスト段落,Paragrafo elenco,numbered,Paragraphe de liste1,List Paragraph1,Bullet List,?????,Parágrafo da Lista,Lijstalinea1,List Paragraph11,列出段落1,リスト段落1,Paragraphe de liste,List Paragraph2,3"/>
    <w:basedOn w:val="Normal"/>
    <w:link w:val="PrrafodelistaCar"/>
    <w:uiPriority w:val="34"/>
    <w:qFormat/>
    <w:rsid w:val="00315B4E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aliases w:val="Proposal Bullet List Car,Listenabsatz Car,列出段落 Car,FooterText Car,リスト段落 Car,Paragrafo elenco Car,numbered Car,Paragraphe de liste1 Car,List Paragraph1 Car,Bullet List Car,????? Car,Parágrafo da Lista Car,Lijstalinea1 Car,列出段落1 Car"/>
    <w:basedOn w:val="Fuentedeprrafopredeter"/>
    <w:link w:val="Prrafodelista"/>
    <w:uiPriority w:val="34"/>
    <w:locked/>
    <w:rsid w:val="00315B4E"/>
    <w:rPr>
      <w:rFonts w:eastAsia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A6A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Paula Guerri</cp:lastModifiedBy>
  <cp:revision>17</cp:revision>
  <cp:lastPrinted>2024-01-23T13:04:00Z</cp:lastPrinted>
  <dcterms:created xsi:type="dcterms:W3CDTF">2025-03-25T11:42:00Z</dcterms:created>
  <dcterms:modified xsi:type="dcterms:W3CDTF">2026-04-29T11:16:00Z</dcterms:modified>
</cp:coreProperties>
</file>