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075" w14:textId="77777777" w:rsidR="00315B4E" w:rsidRDefault="00315B4E" w:rsidP="001A6AE1">
      <w:pPr>
        <w:rPr>
          <w:rFonts w:ascii="Verdana" w:eastAsia="Times New Roman" w:hAnsi="Verdana" w:cs="Tahoma"/>
          <w:lang w:eastAsia="es-ES"/>
        </w:rPr>
      </w:pPr>
    </w:p>
    <w:p w14:paraId="343F6DE9" w14:textId="77777777" w:rsidR="005E32FD" w:rsidRDefault="005E32FD" w:rsidP="003E2D05">
      <w:pPr>
        <w:jc w:val="center"/>
        <w:rPr>
          <w:rFonts w:ascii="Verdana" w:hAnsi="Verdana"/>
          <w:b/>
          <w:sz w:val="24"/>
          <w:szCs w:val="24"/>
        </w:rPr>
      </w:pPr>
    </w:p>
    <w:p w14:paraId="19ABE1B9" w14:textId="125C2CBD" w:rsidR="00281CF7" w:rsidRDefault="00697BAD" w:rsidP="00697BAD">
      <w:pPr>
        <w:tabs>
          <w:tab w:val="left" w:pos="4820"/>
        </w:tabs>
        <w:spacing w:line="288" w:lineRule="auto"/>
        <w:jc w:val="center"/>
        <w:rPr>
          <w:rFonts w:ascii="Verdana" w:hAnsi="Verdana"/>
          <w:b/>
          <w:sz w:val="24"/>
          <w:szCs w:val="24"/>
        </w:rPr>
      </w:pPr>
      <w:r w:rsidRPr="00697BAD">
        <w:rPr>
          <w:rFonts w:ascii="Verdana" w:hAnsi="Verdana"/>
          <w:b/>
          <w:sz w:val="24"/>
          <w:szCs w:val="24"/>
        </w:rPr>
        <w:t>Más de 60 comercios y establecimientos de Valencia, reconocidos por su compromiso con la sostenibilidad y la eficiencia energética</w:t>
      </w:r>
    </w:p>
    <w:p w14:paraId="7932031D" w14:textId="77777777" w:rsidR="00697BAD" w:rsidRDefault="00697BAD" w:rsidP="00697BAD">
      <w:pPr>
        <w:tabs>
          <w:tab w:val="left" w:pos="4820"/>
        </w:tabs>
        <w:spacing w:line="288" w:lineRule="auto"/>
        <w:jc w:val="center"/>
        <w:rPr>
          <w:rFonts w:ascii="Verdana" w:hAnsi="Verdana"/>
          <w:b/>
          <w:bCs/>
        </w:rPr>
      </w:pPr>
    </w:p>
    <w:p w14:paraId="628CA831" w14:textId="3373AEE5" w:rsidR="00697BAD" w:rsidRDefault="0005000C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05000C">
        <w:rPr>
          <w:rFonts w:ascii="Verdana" w:hAnsi="Verdana"/>
          <w:b/>
          <w:bCs/>
        </w:rPr>
        <w:t xml:space="preserve">Valencia, </w:t>
      </w:r>
      <w:r w:rsidR="00697BAD">
        <w:rPr>
          <w:rFonts w:ascii="Verdana" w:hAnsi="Verdana"/>
          <w:b/>
          <w:bCs/>
        </w:rPr>
        <w:t>07</w:t>
      </w:r>
      <w:r w:rsidRPr="0005000C">
        <w:rPr>
          <w:rFonts w:ascii="Verdana" w:hAnsi="Verdana"/>
          <w:b/>
          <w:bCs/>
        </w:rPr>
        <w:t>/0</w:t>
      </w:r>
      <w:r w:rsidR="00697BAD">
        <w:rPr>
          <w:rFonts w:ascii="Verdana" w:hAnsi="Verdana"/>
          <w:b/>
          <w:bCs/>
        </w:rPr>
        <w:t>5</w:t>
      </w:r>
      <w:r w:rsidRPr="0005000C">
        <w:rPr>
          <w:rFonts w:ascii="Verdana" w:hAnsi="Verdana"/>
          <w:b/>
          <w:bCs/>
        </w:rPr>
        <w:t>/2026.-</w:t>
      </w:r>
      <w:r w:rsidRPr="0005000C">
        <w:rPr>
          <w:rFonts w:ascii="Verdana" w:hAnsi="Verdana"/>
        </w:rPr>
        <w:t xml:space="preserve"> </w:t>
      </w:r>
      <w:r w:rsidR="00697BAD" w:rsidRPr="00697BAD">
        <w:rPr>
          <w:rFonts w:ascii="Verdana" w:hAnsi="Verdana"/>
        </w:rPr>
        <w:t>Más de 60 comercios y establecimientos hosteleros de Valencia han sido reconocidos en la entrega de diplomas del programa Negocio Local Sostenible por la implantación de medidas de eficiencia energética que contribuyen a reducir costes, mejorar la competitividad y avanzar hacia un modelo de negocio más responsable.</w:t>
      </w:r>
    </w:p>
    <w:p w14:paraId="0C40A557" w14:textId="67FB6D0E" w:rsidR="005845A3" w:rsidRDefault="00697BAD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Pr="00697BAD">
        <w:rPr>
          <w:rFonts w:ascii="Verdana" w:hAnsi="Verdana"/>
        </w:rPr>
        <w:t xml:space="preserve">l concejal delegado de Mejora Climática del Ayuntamiento de Valencia, </w:t>
      </w:r>
      <w:r w:rsidRPr="00697BAD">
        <w:rPr>
          <w:rFonts w:ascii="Verdana" w:hAnsi="Verdana"/>
          <w:b/>
          <w:bCs/>
        </w:rPr>
        <w:t>Carlos Mundina</w:t>
      </w:r>
      <w:r w:rsidRPr="00697BAD">
        <w:rPr>
          <w:rFonts w:ascii="Verdana" w:hAnsi="Verdana"/>
        </w:rPr>
        <w:t xml:space="preserve">, </w:t>
      </w:r>
      <w:r>
        <w:rPr>
          <w:rFonts w:ascii="Verdana" w:hAnsi="Verdana"/>
        </w:rPr>
        <w:t>y l</w:t>
      </w:r>
      <w:r w:rsidRPr="00697BAD">
        <w:rPr>
          <w:rFonts w:ascii="Verdana" w:hAnsi="Verdana"/>
        </w:rPr>
        <w:t xml:space="preserve">a presidenta de la Comisión de Sostenibilidad de Cámara Valencia, </w:t>
      </w:r>
      <w:r w:rsidRPr="00697BAD">
        <w:rPr>
          <w:rFonts w:ascii="Verdana" w:hAnsi="Verdana"/>
          <w:b/>
          <w:bCs/>
        </w:rPr>
        <w:t>Emi Boix,</w:t>
      </w:r>
      <w:r w:rsidRPr="00697BAD">
        <w:rPr>
          <w:rFonts w:ascii="Verdana" w:hAnsi="Verdana"/>
        </w:rPr>
        <w:t xml:space="preserve"> </w:t>
      </w:r>
      <w:r w:rsidR="00447CDE">
        <w:rPr>
          <w:rFonts w:ascii="Verdana" w:hAnsi="Verdana"/>
        </w:rPr>
        <w:t>presidieron el acto</w:t>
      </w:r>
      <w:r w:rsidRPr="00697BAD">
        <w:rPr>
          <w:rFonts w:ascii="Verdana" w:hAnsi="Verdana"/>
        </w:rPr>
        <w:t xml:space="preserve"> </w:t>
      </w:r>
      <w:r w:rsidR="00447CDE">
        <w:rPr>
          <w:rFonts w:ascii="Verdana" w:hAnsi="Verdana"/>
        </w:rPr>
        <w:t>durante el cuál pusieron</w:t>
      </w:r>
      <w:r w:rsidRPr="00697BAD">
        <w:rPr>
          <w:rFonts w:ascii="Verdana" w:hAnsi="Verdana"/>
        </w:rPr>
        <w:t xml:space="preserve"> en valor el papel del tejido empresarial local en la transición hacia una economía más eficiente.</w:t>
      </w:r>
    </w:p>
    <w:p w14:paraId="2EFCB07F" w14:textId="17282AD5" w:rsid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>Durante la apertura</w:t>
      </w:r>
      <w:r w:rsidRPr="00697BAD">
        <w:rPr>
          <w:rFonts w:ascii="Verdana" w:hAnsi="Verdana"/>
        </w:rPr>
        <w:t xml:space="preserve">, Boix </w:t>
      </w:r>
      <w:r w:rsidR="00447CDE">
        <w:rPr>
          <w:rFonts w:ascii="Verdana" w:hAnsi="Verdana"/>
        </w:rPr>
        <w:t xml:space="preserve">destacó cómo </w:t>
      </w:r>
      <w:r w:rsidRPr="00697BAD">
        <w:rPr>
          <w:rFonts w:ascii="Verdana" w:hAnsi="Verdana"/>
        </w:rPr>
        <w:t>la sostenibilidad “es también una oportunidad real para fortalecer los negocios de proximidad”, incidiendo en la necesidad de acompañar a las empresas con herramientas prácticas y asesoramiento técnico.</w:t>
      </w:r>
    </w:p>
    <w:p w14:paraId="5B643721" w14:textId="2939F59B" w:rsidR="00697BAD" w:rsidRPr="00697BAD" w:rsidRDefault="00447CDE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El programa, que arrancó en 2022, cuenta con </w:t>
      </w:r>
      <w:r w:rsidR="00697BAD" w:rsidRPr="00697BAD">
        <w:rPr>
          <w:rFonts w:ascii="Verdana" w:hAnsi="Verdana"/>
          <w:b/>
          <w:bCs/>
        </w:rPr>
        <w:t>más de 3.000 negocios participantes</w:t>
      </w:r>
      <w:r w:rsidR="00697BAD" w:rsidRPr="00697BAD">
        <w:rPr>
          <w:rFonts w:ascii="Verdana" w:hAnsi="Verdana"/>
        </w:rPr>
        <w:t xml:space="preserve"> que han adoptado soluciones orientadas a optimizar el consumo energético, mejorar la gestión de recursos y reducir el impacto ambiental de su actividad.</w:t>
      </w:r>
    </w:p>
    <w:p w14:paraId="69E3A4E7" w14:textId="77777777" w:rsidR="00697BAD" w:rsidRP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697BAD">
        <w:rPr>
          <w:rFonts w:ascii="Verdana" w:hAnsi="Verdana"/>
        </w:rPr>
        <w:t>El programa Negocio Local Sostenible, en sus modalidades estándar y Plus, reconoce a los establecimientos que han incorporado mejoras como la optimización de la climatización, la iluminación o la gestión energética, demostrando que la reducción del consumo energético se traduce también en una mejora directa de la rentabilidad.</w:t>
      </w:r>
    </w:p>
    <w:p w14:paraId="41C872F3" w14:textId="634B6B07" w:rsidR="006A27B8" w:rsidRPr="006A27B8" w:rsidRDefault="006A27B8" w:rsidP="006A27B8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6A27B8">
        <w:rPr>
          <w:rFonts w:ascii="Verdana" w:hAnsi="Verdana"/>
        </w:rPr>
        <w:t>En la jornada se presentó además los resultados del programa y se dieron a conocer nuevas herramientas</w:t>
      </w:r>
      <w:r>
        <w:rPr>
          <w:rFonts w:ascii="Verdana" w:hAnsi="Verdana"/>
        </w:rPr>
        <w:t xml:space="preserve"> </w:t>
      </w:r>
      <w:r w:rsidRPr="006A27B8">
        <w:rPr>
          <w:rFonts w:ascii="Verdana" w:hAnsi="Verdana"/>
        </w:rPr>
        <w:t>y líneas de apoyo dirigidas a impulsar la sostenibilidad y la innovación en el</w:t>
      </w:r>
      <w:r>
        <w:rPr>
          <w:rFonts w:ascii="Verdana" w:hAnsi="Verdana"/>
        </w:rPr>
        <w:t xml:space="preserve"> </w:t>
      </w:r>
      <w:r w:rsidRPr="006A27B8">
        <w:rPr>
          <w:rFonts w:ascii="Verdana" w:hAnsi="Verdana"/>
        </w:rPr>
        <w:t>pequeño comercio y el sector HORECA.</w:t>
      </w:r>
    </w:p>
    <w:p w14:paraId="5071B079" w14:textId="41EE9936" w:rsidR="00697BAD" w:rsidRDefault="006A27B8" w:rsidP="006A27B8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6A27B8">
        <w:rPr>
          <w:rFonts w:ascii="Verdana" w:hAnsi="Verdana"/>
        </w:rPr>
        <w:t> </w:t>
      </w:r>
    </w:p>
    <w:p w14:paraId="797F84A5" w14:textId="77777777" w:rsid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p w14:paraId="16B935D5" w14:textId="77777777" w:rsid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p w14:paraId="39C9F611" w14:textId="77777777" w:rsid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p w14:paraId="3A72DC39" w14:textId="77777777" w:rsid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p w14:paraId="7442B20E" w14:textId="77777777" w:rsid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p w14:paraId="0877126E" w14:textId="77777777" w:rsidR="00697BAD" w:rsidRP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  <w:b/>
          <w:bCs/>
        </w:rPr>
      </w:pPr>
      <w:r w:rsidRPr="00697BAD">
        <w:rPr>
          <w:rFonts w:ascii="Verdana" w:hAnsi="Verdana"/>
          <w:b/>
          <w:bCs/>
        </w:rPr>
        <w:t>Listado de comercios reconocidos</w:t>
      </w:r>
    </w:p>
    <w:p w14:paraId="5B0AC07B" w14:textId="77777777" w:rsidR="00697BAD" w:rsidRP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  <w:b/>
          <w:bCs/>
        </w:rPr>
      </w:pPr>
      <w:r w:rsidRPr="00697BAD">
        <w:rPr>
          <w:rFonts w:ascii="Verdana" w:hAnsi="Verdana"/>
          <w:b/>
          <w:bCs/>
        </w:rPr>
        <w:t>Negocio Local Sostenible</w:t>
      </w:r>
    </w:p>
    <w:p w14:paraId="46870334" w14:textId="77777777" w:rsidR="00697BAD" w:rsidRP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697BAD">
        <w:rPr>
          <w:rFonts w:ascii="Verdana" w:hAnsi="Verdana"/>
        </w:rPr>
        <w:t>Aguas de Marzo; Art y El Naturalista; Bar Mistela; Bikealao; Brook Ville; Che Vins; Clínica Dental Zaplana; Coco Nails; Concha del Pozo; Corsetería Fèmina; Cottyfish; El Tridente de Neptuno; Eneese; Estudio de Iluminación; Ghamtton Valencia; Grabados Roivival; Horno Galdon; Horno Miralles; Horno Pastelería La Artesana; Idealia; Joyería Biendicho; Kiddyfun Group SL; L' Atelier de La Seda; Las Cervezas del Mercado; Leiva Selección de Calidad; Marian Indumentaria Valenciana; Mayan Coffees; Miralindo; Mundo Marino Catamaranes; Onirika Clínica Médico Estética; Óptica Ballester; Óptica Jesús Centro Auditivo; Óptica La Roqueta; Opticalia Amado; Palace Zorkot; RBM Brand SL; Reloj de Arena; Restaurante Copenhaguen; Restaurante La Arepería; Restaurante Lienzo; Tienda de las Ollas de Hierro; Trufas Martínez; Vinalium Ruzafa; Valira - Tienda de Fábrica.</w:t>
      </w:r>
    </w:p>
    <w:p w14:paraId="4492B789" w14:textId="77777777" w:rsidR="00697BAD" w:rsidRP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  <w:b/>
          <w:bCs/>
        </w:rPr>
      </w:pPr>
      <w:r w:rsidRPr="00697BAD">
        <w:rPr>
          <w:rFonts w:ascii="Verdana" w:hAnsi="Verdana"/>
          <w:b/>
          <w:bCs/>
        </w:rPr>
        <w:t>Negocio Local Sostenible Plus</w:t>
      </w:r>
    </w:p>
    <w:p w14:paraId="7CF88EC1" w14:textId="4B97CDD9" w:rsidR="00697BAD" w:rsidRPr="00697BAD" w:rsidRDefault="00697BAD" w:rsidP="00697BA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697BAD">
        <w:rPr>
          <w:rFonts w:ascii="Verdana" w:hAnsi="Verdana"/>
        </w:rPr>
        <w:t>Alenar Bodega Mediterránea; Barracart Apartments; Caro Hotel; Casa Montaña; Grupo Los Gómez; Hospes Palau del Mar; Hotel Neptuno Playa Valencia; Jaime Lozano Perruquers; Mr Bowl; Oxido Verde SA; Papelería Mussol; Pellicer Abogados; Perfumerías Laguna; Restaurante Ma Khin; Soho Brunch; Viajes Globus; Vuka Café; 88 Gafas.</w:t>
      </w:r>
    </w:p>
    <w:sectPr w:rsidR="00697BAD" w:rsidRPr="00697BAD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AEC9" w14:textId="77777777" w:rsidR="004B2C2A" w:rsidRDefault="004B2C2A" w:rsidP="00315B4E">
      <w:pPr>
        <w:spacing w:after="0" w:line="240" w:lineRule="auto"/>
      </w:pPr>
      <w:r>
        <w:separator/>
      </w:r>
    </w:p>
  </w:endnote>
  <w:endnote w:type="continuationSeparator" w:id="0">
    <w:p w14:paraId="0930B46B" w14:textId="77777777" w:rsidR="004B2C2A" w:rsidRDefault="004B2C2A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76CB" w14:textId="77777777" w:rsidR="004B2C2A" w:rsidRDefault="004B2C2A" w:rsidP="00315B4E">
      <w:pPr>
        <w:spacing w:after="0" w:line="240" w:lineRule="auto"/>
      </w:pPr>
      <w:r>
        <w:separator/>
      </w:r>
    </w:p>
  </w:footnote>
  <w:footnote w:type="continuationSeparator" w:id="0">
    <w:p w14:paraId="00AAF6B2" w14:textId="77777777" w:rsidR="004B2C2A" w:rsidRDefault="004B2C2A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A4DC" w14:textId="77777777" w:rsidR="00697BAD" w:rsidRDefault="00697BAD">
    <w:pPr>
      <w:pStyle w:val="Encabezado"/>
    </w:pPr>
  </w:p>
  <w:p w14:paraId="2B4D28E8" w14:textId="53937D59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08E33635">
          <wp:simplePos x="0" y="0"/>
          <wp:positionH relativeFrom="column">
            <wp:posOffset>-576618</wp:posOffset>
          </wp:positionH>
          <wp:positionV relativeFrom="paragraph">
            <wp:posOffset>112475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5000C"/>
    <w:rsid w:val="00091C48"/>
    <w:rsid w:val="000F25C4"/>
    <w:rsid w:val="000F7A12"/>
    <w:rsid w:val="00112344"/>
    <w:rsid w:val="0014033E"/>
    <w:rsid w:val="00154246"/>
    <w:rsid w:val="001762D3"/>
    <w:rsid w:val="001A6AE1"/>
    <w:rsid w:val="001C1DF1"/>
    <w:rsid w:val="001E16A6"/>
    <w:rsid w:val="001E54EC"/>
    <w:rsid w:val="0024631C"/>
    <w:rsid w:val="00255F52"/>
    <w:rsid w:val="00281CF7"/>
    <w:rsid w:val="002B1740"/>
    <w:rsid w:val="002C54B0"/>
    <w:rsid w:val="002F4BA3"/>
    <w:rsid w:val="003049C0"/>
    <w:rsid w:val="00307986"/>
    <w:rsid w:val="003108DF"/>
    <w:rsid w:val="00311547"/>
    <w:rsid w:val="00315B4E"/>
    <w:rsid w:val="003E2D05"/>
    <w:rsid w:val="004253C0"/>
    <w:rsid w:val="00446589"/>
    <w:rsid w:val="00447CDE"/>
    <w:rsid w:val="00456876"/>
    <w:rsid w:val="004B2C2A"/>
    <w:rsid w:val="00504730"/>
    <w:rsid w:val="005845A3"/>
    <w:rsid w:val="005969AB"/>
    <w:rsid w:val="005D726F"/>
    <w:rsid w:val="005E32FD"/>
    <w:rsid w:val="006215B6"/>
    <w:rsid w:val="006820A3"/>
    <w:rsid w:val="00687C29"/>
    <w:rsid w:val="00697BAD"/>
    <w:rsid w:val="006A27B8"/>
    <w:rsid w:val="006C47BB"/>
    <w:rsid w:val="006D17CD"/>
    <w:rsid w:val="006F535D"/>
    <w:rsid w:val="00821D39"/>
    <w:rsid w:val="00841EC3"/>
    <w:rsid w:val="008446FD"/>
    <w:rsid w:val="008526E9"/>
    <w:rsid w:val="00877872"/>
    <w:rsid w:val="008A63BC"/>
    <w:rsid w:val="008C29D0"/>
    <w:rsid w:val="00970DAA"/>
    <w:rsid w:val="009B78FA"/>
    <w:rsid w:val="00A24789"/>
    <w:rsid w:val="00A8307B"/>
    <w:rsid w:val="00AC06DB"/>
    <w:rsid w:val="00AE695E"/>
    <w:rsid w:val="00B11F89"/>
    <w:rsid w:val="00B26385"/>
    <w:rsid w:val="00B30E02"/>
    <w:rsid w:val="00C32344"/>
    <w:rsid w:val="00CA03D7"/>
    <w:rsid w:val="00CA3BDC"/>
    <w:rsid w:val="00CD6827"/>
    <w:rsid w:val="00D10E6A"/>
    <w:rsid w:val="00D93BA1"/>
    <w:rsid w:val="00E336A3"/>
    <w:rsid w:val="00E52554"/>
    <w:rsid w:val="00EE25C8"/>
    <w:rsid w:val="00F1109F"/>
    <w:rsid w:val="00F114B8"/>
    <w:rsid w:val="00F90058"/>
    <w:rsid w:val="00FA4BF7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22</cp:revision>
  <cp:lastPrinted>2024-01-23T13:04:00Z</cp:lastPrinted>
  <dcterms:created xsi:type="dcterms:W3CDTF">2025-03-25T11:42:00Z</dcterms:created>
  <dcterms:modified xsi:type="dcterms:W3CDTF">2026-05-07T14:31:00Z</dcterms:modified>
</cp:coreProperties>
</file>