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CA194" w14:textId="039DF7C6" w:rsidR="00087E79" w:rsidRPr="00087E79" w:rsidRDefault="00087E79" w:rsidP="003E2D05">
      <w:pPr>
        <w:jc w:val="center"/>
        <w:rPr>
          <w:rFonts w:ascii="Verdana" w:hAnsi="Verdana"/>
          <w:b/>
          <w:bCs/>
          <w:sz w:val="24"/>
          <w:szCs w:val="24"/>
        </w:rPr>
      </w:pPr>
      <w:r w:rsidRPr="00087E79">
        <w:rPr>
          <w:rFonts w:ascii="Verdana" w:eastAsia="Times New Roman" w:hAnsi="Verdana" w:cs="Tahoma"/>
          <w:b/>
          <w:bCs/>
          <w:lang w:eastAsia="es-ES"/>
        </w:rPr>
        <w:t>Valencia y Córdoba conectan a sus empresas con las oportunidades de la Base Logística del Ejército de Tierra</w:t>
      </w:r>
    </w:p>
    <w:p w14:paraId="13CAE70A" w14:textId="77777777" w:rsidR="00087E79" w:rsidRPr="00087E79" w:rsidRDefault="00087E79" w:rsidP="003E2D05">
      <w:pPr>
        <w:jc w:val="center"/>
        <w:rPr>
          <w:rFonts w:ascii="Verdana" w:hAnsi="Verdana"/>
          <w:b/>
          <w:bCs/>
          <w:sz w:val="24"/>
          <w:szCs w:val="24"/>
        </w:rPr>
      </w:pPr>
    </w:p>
    <w:p w14:paraId="1064CB46" w14:textId="4F451976" w:rsidR="006F535D" w:rsidRDefault="008C29D0" w:rsidP="00F90058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8C29D0">
        <w:rPr>
          <w:rFonts w:ascii="Verdana" w:hAnsi="Verdana"/>
          <w:b/>
          <w:bCs/>
        </w:rPr>
        <w:t>V</w:t>
      </w:r>
      <w:r w:rsidR="00EE25C8">
        <w:rPr>
          <w:rFonts w:ascii="Verdana" w:hAnsi="Verdana"/>
          <w:b/>
          <w:bCs/>
        </w:rPr>
        <w:t>alencia</w:t>
      </w:r>
      <w:r w:rsidRPr="008C29D0">
        <w:rPr>
          <w:rFonts w:ascii="Verdana" w:hAnsi="Verdana"/>
          <w:b/>
          <w:bCs/>
        </w:rPr>
        <w:t xml:space="preserve">, </w:t>
      </w:r>
      <w:r w:rsidR="00EE25C8">
        <w:rPr>
          <w:rFonts w:ascii="Verdana" w:hAnsi="Verdana"/>
          <w:b/>
          <w:bCs/>
        </w:rPr>
        <w:t>25/0</w:t>
      </w:r>
      <w:r w:rsidR="007D501D">
        <w:rPr>
          <w:rFonts w:ascii="Verdana" w:hAnsi="Verdana"/>
          <w:b/>
          <w:bCs/>
        </w:rPr>
        <w:t>9</w:t>
      </w:r>
      <w:r w:rsidRPr="008C29D0">
        <w:rPr>
          <w:rFonts w:ascii="Verdana" w:hAnsi="Verdana"/>
          <w:b/>
          <w:bCs/>
        </w:rPr>
        <w:t>/202</w:t>
      </w:r>
      <w:r w:rsidR="007D501D">
        <w:rPr>
          <w:rFonts w:ascii="Verdana" w:hAnsi="Verdana"/>
          <w:b/>
          <w:bCs/>
        </w:rPr>
        <w:t>6</w:t>
      </w:r>
      <w:r w:rsidRPr="008C29D0">
        <w:rPr>
          <w:rFonts w:ascii="Verdana" w:hAnsi="Verdana"/>
          <w:b/>
          <w:bCs/>
        </w:rPr>
        <w:t>.-</w:t>
      </w:r>
      <w:r w:rsidRPr="008C29D0">
        <w:rPr>
          <w:rFonts w:ascii="Verdana" w:hAnsi="Verdana"/>
        </w:rPr>
        <w:t> </w:t>
      </w:r>
      <w:r w:rsidR="007D501D" w:rsidRPr="007D501D">
        <w:rPr>
          <w:rFonts w:ascii="Verdana" w:hAnsi="Verdana"/>
        </w:rPr>
        <w:t xml:space="preserve">Cámara Valencia ha acogido hoy la jornada “Oportunidades y desafíos de la industria: innovación &amp; logística. El proyecto tecnológico de la Base Logística del Ejército de Tierra”, organizada por la Confederación de Empresarios de Córdoba (CECO) y </w:t>
      </w:r>
      <w:r w:rsidR="00BD519B">
        <w:rPr>
          <w:rFonts w:ascii="Verdana" w:hAnsi="Verdana"/>
        </w:rPr>
        <w:t>el Ayuntamiento de Córdoba a través de la Oficina de Atención a Inversor</w:t>
      </w:r>
      <w:r w:rsidR="007D501D" w:rsidRPr="007D501D">
        <w:rPr>
          <w:rFonts w:ascii="Verdana" w:hAnsi="Verdana"/>
        </w:rPr>
        <w:t>, con la colaboración de Cámara Valencia</w:t>
      </w:r>
      <w:r w:rsidR="00BD519B">
        <w:rPr>
          <w:rFonts w:ascii="Verdana" w:hAnsi="Verdana"/>
        </w:rPr>
        <w:t xml:space="preserve"> y Cámara de Córdoba</w:t>
      </w:r>
      <w:r w:rsidR="007D501D" w:rsidRPr="007D501D">
        <w:rPr>
          <w:rFonts w:ascii="Verdana" w:hAnsi="Verdana"/>
        </w:rPr>
        <w:t>,</w:t>
      </w:r>
      <w:r w:rsidR="00BD519B">
        <w:rPr>
          <w:rFonts w:ascii="Verdana" w:hAnsi="Verdana"/>
        </w:rPr>
        <w:t xml:space="preserve"> la </w:t>
      </w:r>
      <w:r w:rsidR="00BD519B" w:rsidRPr="00BD519B">
        <w:rPr>
          <w:rFonts w:ascii="Verdana" w:hAnsi="Verdana"/>
        </w:rPr>
        <w:t xml:space="preserve">Confederación Empresarial de la </w:t>
      </w:r>
      <w:proofErr w:type="spellStart"/>
      <w:r w:rsidR="00BD519B" w:rsidRPr="00BD519B">
        <w:rPr>
          <w:rFonts w:ascii="Verdana" w:hAnsi="Verdana"/>
        </w:rPr>
        <w:t>Comunitat</w:t>
      </w:r>
      <w:proofErr w:type="spellEnd"/>
      <w:r w:rsidR="00BD519B" w:rsidRPr="00BD519B">
        <w:rPr>
          <w:rFonts w:ascii="Verdana" w:hAnsi="Verdana"/>
        </w:rPr>
        <w:t xml:space="preserve"> Valenciana</w:t>
      </w:r>
      <w:r w:rsidR="00BD519B">
        <w:rPr>
          <w:rFonts w:ascii="Verdana" w:hAnsi="Verdana"/>
        </w:rPr>
        <w:t xml:space="preserve"> (</w:t>
      </w:r>
      <w:r w:rsidR="00BD519B" w:rsidRPr="00BD519B">
        <w:rPr>
          <w:rFonts w:ascii="Verdana" w:hAnsi="Verdana"/>
        </w:rPr>
        <w:t>CEV</w:t>
      </w:r>
      <w:r w:rsidR="00BD519B">
        <w:rPr>
          <w:rFonts w:ascii="Verdana" w:hAnsi="Verdana"/>
        </w:rPr>
        <w:t>) y CaixaBank, tiene como objetivo</w:t>
      </w:r>
      <w:r w:rsidR="007D501D" w:rsidRPr="007D501D">
        <w:rPr>
          <w:rFonts w:ascii="Verdana" w:hAnsi="Verdana"/>
        </w:rPr>
        <w:t xml:space="preserve"> acercar al tejido empresarial valenciano las oportunidades industriales, tecnológicas y logísticas vinculadas a este proyecto.</w:t>
      </w:r>
    </w:p>
    <w:p w14:paraId="1F2D3787" w14:textId="77777777" w:rsidR="007D501D" w:rsidRPr="007D501D" w:rsidRDefault="007D501D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7D501D">
        <w:rPr>
          <w:rFonts w:ascii="Verdana" w:hAnsi="Verdana"/>
        </w:rPr>
        <w:t>El encuentro ha reunido en la sede de Cámara Valencia a representantes empresariales, institucionales y del Ministerio de Defensa con el objetivo de analizar las posibilidades de colaboración y negocio que pueden abrir los nuevos proyectos industriales y tecnológicos, especialmente para empresas vinculadas a la industria, la ingeniería, la innovación, la digitalización, la logística y las cadenas de suministro.</w:t>
      </w:r>
    </w:p>
    <w:p w14:paraId="36148FCE" w14:textId="24B7EC4B" w:rsidR="007D501D" w:rsidRDefault="007D501D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7D501D">
        <w:rPr>
          <w:rFonts w:ascii="Verdana" w:hAnsi="Verdana"/>
        </w:rPr>
        <w:t xml:space="preserve">El presidente de Cámara Valencia, </w:t>
      </w:r>
      <w:r w:rsidRPr="004478A5">
        <w:rPr>
          <w:rFonts w:ascii="Verdana" w:hAnsi="Verdana"/>
          <w:b/>
          <w:bCs/>
        </w:rPr>
        <w:t>José Vicente Morata</w:t>
      </w:r>
      <w:r w:rsidRPr="007D501D">
        <w:rPr>
          <w:rFonts w:ascii="Verdana" w:hAnsi="Verdana"/>
        </w:rPr>
        <w:t xml:space="preserve">, ha participado en la apertura institucional junto al presidente de la Confederación Empresarial de la </w:t>
      </w:r>
      <w:proofErr w:type="spellStart"/>
      <w:r w:rsidRPr="007D501D">
        <w:rPr>
          <w:rFonts w:ascii="Verdana" w:hAnsi="Verdana"/>
        </w:rPr>
        <w:t>Comunitat</w:t>
      </w:r>
      <w:proofErr w:type="spellEnd"/>
      <w:r w:rsidRPr="007D501D">
        <w:rPr>
          <w:rFonts w:ascii="Verdana" w:hAnsi="Verdana"/>
        </w:rPr>
        <w:t xml:space="preserve"> Valenciana (CEV), </w:t>
      </w:r>
      <w:r w:rsidRPr="004478A5">
        <w:rPr>
          <w:rFonts w:ascii="Verdana" w:hAnsi="Verdana"/>
          <w:b/>
          <w:bCs/>
        </w:rPr>
        <w:t>Vicente Lafuente</w:t>
      </w:r>
      <w:r w:rsidRPr="007D501D">
        <w:rPr>
          <w:rFonts w:ascii="Verdana" w:hAnsi="Verdana"/>
        </w:rPr>
        <w:t xml:space="preserve">; el presidente de CECO y de la Cámara de Comercio de Córdoba, </w:t>
      </w:r>
      <w:r w:rsidRPr="004478A5">
        <w:rPr>
          <w:rFonts w:ascii="Verdana" w:hAnsi="Verdana"/>
          <w:b/>
          <w:bCs/>
        </w:rPr>
        <w:t>Antonio Díaz</w:t>
      </w:r>
      <w:r w:rsidRPr="007D501D">
        <w:rPr>
          <w:rFonts w:ascii="Verdana" w:hAnsi="Verdana"/>
        </w:rPr>
        <w:t xml:space="preserve">; la primera teniente de alcalde del Ayuntamiento de Córdoba, </w:t>
      </w:r>
      <w:r w:rsidRPr="004478A5">
        <w:rPr>
          <w:rFonts w:ascii="Verdana" w:hAnsi="Verdana"/>
          <w:b/>
          <w:bCs/>
        </w:rPr>
        <w:t>Blanca Torrent</w:t>
      </w:r>
      <w:r w:rsidRPr="007D501D">
        <w:rPr>
          <w:rFonts w:ascii="Verdana" w:hAnsi="Verdana"/>
        </w:rPr>
        <w:t xml:space="preserve">; el delegado territorial de Economía, Hacienda, Fondos Europeos y de Universidad, Industria, Energía e Innovación de la Junta de Andalucía en Córdoba, </w:t>
      </w:r>
      <w:r w:rsidRPr="004478A5">
        <w:rPr>
          <w:rFonts w:ascii="Verdana" w:hAnsi="Verdana"/>
          <w:b/>
          <w:bCs/>
        </w:rPr>
        <w:t>Agustín López</w:t>
      </w:r>
      <w:r w:rsidRPr="007D501D">
        <w:rPr>
          <w:rFonts w:ascii="Verdana" w:hAnsi="Verdana"/>
        </w:rPr>
        <w:t xml:space="preserve">; y el gerente de la Universidad de Córdoba, </w:t>
      </w:r>
      <w:r w:rsidRPr="004478A5">
        <w:rPr>
          <w:rFonts w:ascii="Verdana" w:hAnsi="Verdana"/>
          <w:b/>
          <w:bCs/>
        </w:rPr>
        <w:t>Eulalio Fernández</w:t>
      </w:r>
      <w:r w:rsidRPr="007D501D">
        <w:rPr>
          <w:rFonts w:ascii="Verdana" w:hAnsi="Verdana"/>
        </w:rPr>
        <w:t>.</w:t>
      </w:r>
    </w:p>
    <w:p w14:paraId="0D7727E9" w14:textId="53931DCF" w:rsidR="007D501D" w:rsidRDefault="006E5BE6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6E5BE6">
        <w:rPr>
          <w:rFonts w:ascii="Verdana" w:hAnsi="Verdana"/>
          <w:b/>
          <w:bCs/>
        </w:rPr>
        <w:t>José Vicente Morata</w:t>
      </w:r>
      <w:r w:rsidR="007D501D">
        <w:rPr>
          <w:rFonts w:ascii="Verdana" w:hAnsi="Verdana"/>
        </w:rPr>
        <w:t xml:space="preserve"> ha destacado </w:t>
      </w:r>
      <w:r w:rsidR="00E903A3">
        <w:rPr>
          <w:rFonts w:ascii="Verdana" w:hAnsi="Verdana"/>
        </w:rPr>
        <w:t xml:space="preserve">que “la industria de la defensa está adquiriendo una importancia relevante Europa y abre un espacio de oportunidades”. Así, ha subrayado que se trata de una “cadena de valor mucho más amplia” en la que tiene cabida desde empresas industriales, </w:t>
      </w:r>
      <w:r w:rsidR="00087E79">
        <w:rPr>
          <w:rFonts w:ascii="Verdana" w:hAnsi="Verdana"/>
        </w:rPr>
        <w:t>logísticas, ingenierías</w:t>
      </w:r>
      <w:r w:rsidR="00E903A3">
        <w:rPr>
          <w:rFonts w:ascii="Verdana" w:hAnsi="Verdana"/>
        </w:rPr>
        <w:t>, hasta compañías especializadas en automatización, comunicación, energía, movilidad, mantenimiento o servicios ambientales.</w:t>
      </w:r>
    </w:p>
    <w:p w14:paraId="430CE42C" w14:textId="16B694A2" w:rsidR="007D501D" w:rsidRDefault="00087E79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“Merece la pena que todas nuestras empresas exploren bien todas estas posibilidades” ha subrayado </w:t>
      </w:r>
      <w:r w:rsidR="007D501D" w:rsidRPr="006E5BE6">
        <w:rPr>
          <w:rFonts w:ascii="Verdana" w:hAnsi="Verdana"/>
          <w:b/>
          <w:bCs/>
        </w:rPr>
        <w:t>Vicente Lafuente</w:t>
      </w:r>
      <w:r>
        <w:rPr>
          <w:rFonts w:ascii="Verdana" w:hAnsi="Verdana"/>
        </w:rPr>
        <w:t xml:space="preserve">. Asimismo, ha explicado las oportunidades </w:t>
      </w:r>
      <w:r w:rsidR="005E79DB">
        <w:rPr>
          <w:rFonts w:ascii="Verdana" w:hAnsi="Verdana"/>
        </w:rPr>
        <w:t xml:space="preserve">de inversión </w:t>
      </w:r>
      <w:r>
        <w:rPr>
          <w:rFonts w:ascii="Verdana" w:hAnsi="Verdana"/>
        </w:rPr>
        <w:t>que se están abriend</w:t>
      </w:r>
      <w:r w:rsidR="005E79DB">
        <w:rPr>
          <w:rFonts w:ascii="Verdana" w:hAnsi="Verdana"/>
        </w:rPr>
        <w:t xml:space="preserve">o en la Comunidad Valenciana, destacando los </w:t>
      </w:r>
      <w:r>
        <w:rPr>
          <w:rFonts w:ascii="Verdana" w:hAnsi="Verdana"/>
        </w:rPr>
        <w:t>1.846 millones de euros en inversión extranjera</w:t>
      </w:r>
      <w:r w:rsidR="005E79DB">
        <w:rPr>
          <w:rFonts w:ascii="Verdana" w:hAnsi="Verdana"/>
        </w:rPr>
        <w:t xml:space="preserve"> que se han captado en los primeros seis meses del 2026 y que ha llegado a sectores que “van a tener mucho que ver con las cuestiones de defensa</w:t>
      </w:r>
    </w:p>
    <w:p w14:paraId="039D2C46" w14:textId="1326F9DC" w:rsidR="006E5BE6" w:rsidRDefault="00087E79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087E79">
        <w:rPr>
          <w:rFonts w:ascii="Verdana" w:hAnsi="Verdana"/>
        </w:rPr>
        <w:lastRenderedPageBreak/>
        <w:t>Por su parte,</w:t>
      </w:r>
      <w:r>
        <w:rPr>
          <w:rFonts w:ascii="Verdana" w:hAnsi="Verdana"/>
          <w:b/>
          <w:bCs/>
        </w:rPr>
        <w:t xml:space="preserve"> </w:t>
      </w:r>
      <w:r w:rsidR="006E5BE6" w:rsidRPr="006E5BE6">
        <w:rPr>
          <w:rFonts w:ascii="Verdana" w:hAnsi="Verdana"/>
          <w:b/>
          <w:bCs/>
        </w:rPr>
        <w:t>Antonio Díaz</w:t>
      </w:r>
      <w:r w:rsidR="006E5BE6" w:rsidRPr="006E5BE6">
        <w:rPr>
          <w:rFonts w:ascii="Verdana" w:hAnsi="Verdana"/>
        </w:rPr>
        <w:t xml:space="preserve"> ha definido estos hitos como “proyectos de país”, asumiendo que “favorecerán el crecimiento y el desarrollo, por supuesto de nuestras empresas, y por consiguiente de nuestros territorios”. Ha destacado también la situación geográfica estratégica de Córdoba y las posibilidades que ofrece, así como la importancia de la participación empresarial en proyectos de Defensa.</w:t>
      </w:r>
    </w:p>
    <w:p w14:paraId="6A736569" w14:textId="09FC0796" w:rsidR="007D501D" w:rsidRDefault="007D501D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7D501D">
        <w:rPr>
          <w:rFonts w:ascii="Verdana" w:hAnsi="Verdana"/>
        </w:rPr>
        <w:t xml:space="preserve">La jornada, organizada por CECO y Cámara Córdoba, ha permitido conocer de primera mano el proyecto tecnológico de la Base Logística del Ejército de Tierra (BLET). </w:t>
      </w:r>
      <w:r w:rsidR="00BD519B">
        <w:rPr>
          <w:rFonts w:ascii="Verdana" w:hAnsi="Verdana"/>
        </w:rPr>
        <w:t>E</w:t>
      </w:r>
      <w:r w:rsidRPr="007D501D">
        <w:rPr>
          <w:rFonts w:ascii="Verdana" w:hAnsi="Verdana"/>
        </w:rPr>
        <w:t>l general Enrique Ruiz Alonso, jefe de la Oficina de Apoyo al Proyecto de la Base Logística del Ejército de Tierra, ha presentado sus principales características y su dimensión tecnológica y logística.</w:t>
      </w:r>
    </w:p>
    <w:p w14:paraId="32E5BA70" w14:textId="70418E3E" w:rsidR="007D501D" w:rsidRDefault="007D501D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 w:rsidRPr="007D501D">
        <w:rPr>
          <w:rFonts w:ascii="Verdana" w:hAnsi="Verdana"/>
        </w:rPr>
        <w:t xml:space="preserve">El programa ha incluido además la mesa “Empresas liderando el crecimiento sostenible”, con representantes de Grupo </w:t>
      </w:r>
      <w:proofErr w:type="spellStart"/>
      <w:r w:rsidRPr="007D501D">
        <w:rPr>
          <w:rFonts w:ascii="Verdana" w:hAnsi="Verdana"/>
        </w:rPr>
        <w:t>Magtel</w:t>
      </w:r>
      <w:proofErr w:type="spellEnd"/>
      <w:r w:rsidRPr="007D501D">
        <w:rPr>
          <w:rFonts w:ascii="Verdana" w:hAnsi="Verdana"/>
        </w:rPr>
        <w:t xml:space="preserve">, </w:t>
      </w:r>
      <w:proofErr w:type="spellStart"/>
      <w:r w:rsidRPr="007D501D">
        <w:rPr>
          <w:rFonts w:ascii="Verdana" w:hAnsi="Verdana"/>
        </w:rPr>
        <w:t>Keyter</w:t>
      </w:r>
      <w:proofErr w:type="spellEnd"/>
      <w:r w:rsidRPr="007D501D">
        <w:rPr>
          <w:rFonts w:ascii="Verdana" w:hAnsi="Verdana"/>
        </w:rPr>
        <w:t xml:space="preserve"> </w:t>
      </w:r>
      <w:proofErr w:type="spellStart"/>
      <w:r w:rsidRPr="007D501D">
        <w:rPr>
          <w:rFonts w:ascii="Verdana" w:hAnsi="Verdana"/>
        </w:rPr>
        <w:t>Group</w:t>
      </w:r>
      <w:proofErr w:type="spellEnd"/>
      <w:r w:rsidRPr="007D501D">
        <w:rPr>
          <w:rFonts w:ascii="Verdana" w:hAnsi="Verdana"/>
        </w:rPr>
        <w:t xml:space="preserve">, </w:t>
      </w:r>
      <w:proofErr w:type="spellStart"/>
      <w:r w:rsidRPr="007D501D">
        <w:rPr>
          <w:rFonts w:ascii="Verdana" w:hAnsi="Verdana"/>
        </w:rPr>
        <w:t>Cunext</w:t>
      </w:r>
      <w:proofErr w:type="spellEnd"/>
      <w:r w:rsidRPr="007D501D">
        <w:rPr>
          <w:rFonts w:ascii="Verdana" w:hAnsi="Verdana"/>
        </w:rPr>
        <w:t xml:space="preserve"> </w:t>
      </w:r>
      <w:proofErr w:type="spellStart"/>
      <w:r w:rsidRPr="007D501D">
        <w:rPr>
          <w:rFonts w:ascii="Verdana" w:hAnsi="Verdana"/>
        </w:rPr>
        <w:t>Copper</w:t>
      </w:r>
      <w:proofErr w:type="spellEnd"/>
      <w:r w:rsidRPr="007D501D">
        <w:rPr>
          <w:rFonts w:ascii="Verdana" w:hAnsi="Verdana"/>
        </w:rPr>
        <w:t xml:space="preserve"> Industries e Indra </w:t>
      </w:r>
      <w:proofErr w:type="spellStart"/>
      <w:r w:rsidRPr="007D501D">
        <w:rPr>
          <w:rFonts w:ascii="Verdana" w:hAnsi="Verdana"/>
        </w:rPr>
        <w:t>Group</w:t>
      </w:r>
      <w:proofErr w:type="spellEnd"/>
      <w:r w:rsidRPr="007D501D">
        <w:rPr>
          <w:rFonts w:ascii="Verdana" w:hAnsi="Verdana"/>
        </w:rPr>
        <w:t>, que han abordado la participación empresarial en proyectos vinculados a la innovación, la industria y las cadenas de suministro.</w:t>
      </w:r>
    </w:p>
    <w:p w14:paraId="34F9E615" w14:textId="06B0E2A0" w:rsidR="005E79DB" w:rsidRDefault="007D501D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Durante la clausura, en la que han participado la alcaldesa de Valencia, </w:t>
      </w:r>
      <w:r w:rsidRPr="004478A5">
        <w:rPr>
          <w:rFonts w:ascii="Verdana" w:hAnsi="Verdana"/>
          <w:b/>
          <w:bCs/>
        </w:rPr>
        <w:t>María José Catalá,</w:t>
      </w:r>
      <w:r>
        <w:rPr>
          <w:rFonts w:ascii="Verdana" w:hAnsi="Verdana"/>
        </w:rPr>
        <w:t xml:space="preserve"> y el alcalde de Córdoba, </w:t>
      </w:r>
      <w:r w:rsidRPr="006E5BE6">
        <w:rPr>
          <w:rFonts w:ascii="Verdana" w:hAnsi="Verdana"/>
          <w:b/>
          <w:bCs/>
        </w:rPr>
        <w:t>José María Bellido</w:t>
      </w:r>
      <w:r w:rsidR="005E79DB">
        <w:rPr>
          <w:rFonts w:ascii="Verdana" w:hAnsi="Verdana"/>
          <w:b/>
          <w:bCs/>
        </w:rPr>
        <w:t>.</w:t>
      </w:r>
      <w:r>
        <w:rPr>
          <w:rFonts w:ascii="Verdana" w:hAnsi="Verdana"/>
        </w:rPr>
        <w:t xml:space="preserve"> Catalá </w:t>
      </w:r>
      <w:r w:rsidR="005E79DB">
        <w:rPr>
          <w:rFonts w:ascii="Verdana" w:hAnsi="Verdana"/>
        </w:rPr>
        <w:t xml:space="preserve">ha resaltado cómo “ambas ciudades comparten una forma de entender la política municipal y una convicción similar, y es que las ciudades tienen que estar al servicio de las personas y tienen que ser capaces de generar oportunidades para las que vivan en ellas” por lo que es necesario anticiparse a los retos y problemáticas. </w:t>
      </w:r>
    </w:p>
    <w:p w14:paraId="614CB50D" w14:textId="51F7959B" w:rsidR="00695664" w:rsidRDefault="007D501D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Por otro lado, el alcalde de Córdoba </w:t>
      </w:r>
      <w:r w:rsidR="00E97840">
        <w:rPr>
          <w:rFonts w:ascii="Verdana" w:hAnsi="Verdana"/>
        </w:rPr>
        <w:t xml:space="preserve">ha definido el proyecto como “un proyecto nacional </w:t>
      </w:r>
      <w:r w:rsidR="00755E1D">
        <w:rPr>
          <w:rFonts w:ascii="Verdana" w:hAnsi="Verdana"/>
        </w:rPr>
        <w:t xml:space="preserve">que tiene que ver con la empresa nacional” y ha </w:t>
      </w:r>
      <w:r w:rsidR="00E97840">
        <w:rPr>
          <w:rFonts w:ascii="Verdana" w:hAnsi="Verdana"/>
        </w:rPr>
        <w:t>insistido en que tiene que haber colaboración y crecimiento conjunto, porque su objetivo es tener “oportunidades de crecimiento como ciudad y oportunidades para que nuestra gente pueda trabajar allí donde desean vivir</w:t>
      </w:r>
      <w:r w:rsidR="00755E1D">
        <w:rPr>
          <w:rFonts w:ascii="Verdana" w:hAnsi="Verdana"/>
        </w:rPr>
        <w:t>”.</w:t>
      </w:r>
    </w:p>
    <w:p w14:paraId="372C3660" w14:textId="77777777" w:rsidR="00695664" w:rsidRDefault="00695664" w:rsidP="007D501D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</w:p>
    <w:p w14:paraId="5186FE5D" w14:textId="77777777" w:rsidR="00087E79" w:rsidRDefault="00087E79">
      <w:pPr>
        <w:tabs>
          <w:tab w:val="left" w:pos="4820"/>
        </w:tabs>
        <w:spacing w:line="288" w:lineRule="auto"/>
        <w:jc w:val="both"/>
        <w:rPr>
          <w:rFonts w:ascii="Verdana" w:hAnsi="Verdana"/>
        </w:rPr>
      </w:pPr>
    </w:p>
    <w:sectPr w:rsidR="00087E79" w:rsidSect="00233B45">
      <w:headerReference w:type="default" r:id="rId7"/>
      <w:pgSz w:w="11906" w:h="16838"/>
      <w:pgMar w:top="1985" w:right="1701" w:bottom="1418" w:left="1701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95D6" w14:textId="77777777" w:rsidR="001E286F" w:rsidRDefault="001E286F" w:rsidP="00315B4E">
      <w:pPr>
        <w:spacing w:after="0" w:line="240" w:lineRule="auto"/>
      </w:pPr>
      <w:r>
        <w:separator/>
      </w:r>
    </w:p>
  </w:endnote>
  <w:endnote w:type="continuationSeparator" w:id="0">
    <w:p w14:paraId="49DE3724" w14:textId="77777777" w:rsidR="001E286F" w:rsidRDefault="001E286F" w:rsidP="00315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D1DE" w14:textId="77777777" w:rsidR="001E286F" w:rsidRDefault="001E286F" w:rsidP="00315B4E">
      <w:pPr>
        <w:spacing w:after="0" w:line="240" w:lineRule="auto"/>
      </w:pPr>
      <w:r>
        <w:separator/>
      </w:r>
    </w:p>
  </w:footnote>
  <w:footnote w:type="continuationSeparator" w:id="0">
    <w:p w14:paraId="5B577DA7" w14:textId="77777777" w:rsidR="001E286F" w:rsidRDefault="001E286F" w:rsidP="00315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D28E8" w14:textId="4BCEFC37" w:rsidR="00315B4E" w:rsidRDefault="0030798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AEA94A" wp14:editId="185FE0F6">
          <wp:simplePos x="0" y="0"/>
          <wp:positionH relativeFrom="column">
            <wp:posOffset>-1108710</wp:posOffset>
          </wp:positionH>
          <wp:positionV relativeFrom="paragraph">
            <wp:posOffset>70485</wp:posOffset>
          </wp:positionV>
          <wp:extent cx="2522683" cy="438150"/>
          <wp:effectExtent l="0" t="0" r="0" b="0"/>
          <wp:wrapNone/>
          <wp:docPr id="2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2683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F184E0" w14:textId="77777777" w:rsidR="00315B4E" w:rsidRDefault="00315B4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E6281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00108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435672">
    <w:abstractNumId w:val="1"/>
  </w:num>
  <w:num w:numId="2" w16cid:durableId="105824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4E"/>
    <w:rsid w:val="000350D9"/>
    <w:rsid w:val="00087E79"/>
    <w:rsid w:val="00091C48"/>
    <w:rsid w:val="000F25C4"/>
    <w:rsid w:val="00112344"/>
    <w:rsid w:val="0014033E"/>
    <w:rsid w:val="00154246"/>
    <w:rsid w:val="001A6AE1"/>
    <w:rsid w:val="001E16A6"/>
    <w:rsid w:val="001E286F"/>
    <w:rsid w:val="00233B45"/>
    <w:rsid w:val="00307986"/>
    <w:rsid w:val="00315B4E"/>
    <w:rsid w:val="003622F4"/>
    <w:rsid w:val="003E2D05"/>
    <w:rsid w:val="004253C0"/>
    <w:rsid w:val="00446589"/>
    <w:rsid w:val="004478A5"/>
    <w:rsid w:val="00456876"/>
    <w:rsid w:val="00460126"/>
    <w:rsid w:val="004E1B08"/>
    <w:rsid w:val="004E1B78"/>
    <w:rsid w:val="005969AB"/>
    <w:rsid w:val="005D726F"/>
    <w:rsid w:val="005E79DB"/>
    <w:rsid w:val="00695664"/>
    <w:rsid w:val="006C47BB"/>
    <w:rsid w:val="006D17CD"/>
    <w:rsid w:val="006E5BE6"/>
    <w:rsid w:val="006F535D"/>
    <w:rsid w:val="00755E1D"/>
    <w:rsid w:val="00763078"/>
    <w:rsid w:val="00781E9F"/>
    <w:rsid w:val="007D501D"/>
    <w:rsid w:val="00821D39"/>
    <w:rsid w:val="008526E9"/>
    <w:rsid w:val="00862578"/>
    <w:rsid w:val="00877872"/>
    <w:rsid w:val="008C29D0"/>
    <w:rsid w:val="00970DAA"/>
    <w:rsid w:val="00A24789"/>
    <w:rsid w:val="00A8307B"/>
    <w:rsid w:val="00AA348F"/>
    <w:rsid w:val="00BD519B"/>
    <w:rsid w:val="00C32344"/>
    <w:rsid w:val="00CD6827"/>
    <w:rsid w:val="00D10E6A"/>
    <w:rsid w:val="00E07CBF"/>
    <w:rsid w:val="00E50196"/>
    <w:rsid w:val="00E52554"/>
    <w:rsid w:val="00E903A3"/>
    <w:rsid w:val="00E97840"/>
    <w:rsid w:val="00EE25C8"/>
    <w:rsid w:val="00F90058"/>
    <w:rsid w:val="00FA4BF7"/>
    <w:rsid w:val="00FB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2729F"/>
  <w15:chartTrackingRefBased/>
  <w15:docId w15:val="{CD4990FC-6F1A-43D0-AB91-886BF7EE2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B4E"/>
  </w:style>
  <w:style w:type="paragraph" w:styleId="Ttulo2">
    <w:name w:val="heading 2"/>
    <w:basedOn w:val="Normal"/>
    <w:link w:val="Ttulo2Car"/>
    <w:uiPriority w:val="9"/>
    <w:qFormat/>
    <w:rsid w:val="001A6A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D51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15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5B4E"/>
  </w:style>
  <w:style w:type="paragraph" w:styleId="Piedepgina">
    <w:name w:val="footer"/>
    <w:basedOn w:val="Normal"/>
    <w:link w:val="PiedepginaCar"/>
    <w:uiPriority w:val="99"/>
    <w:unhideWhenUsed/>
    <w:rsid w:val="00315B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B4E"/>
  </w:style>
  <w:style w:type="paragraph" w:customStyle="1" w:styleId="Default">
    <w:name w:val="Default"/>
    <w:rsid w:val="00315B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aliases w:val="Proposal Bullet List,Listenabsatz,列出段落,FooterText,リスト段落,Paragrafo elenco,numbered,Paragraphe de liste1,List Paragraph1,Bullet List,?????,Parágrafo da Lista,Lijstalinea1,List Paragraph11,列出段落1,リスト段落1,Paragraphe de liste,List Paragraph2,3"/>
    <w:basedOn w:val="Normal"/>
    <w:link w:val="PrrafodelistaCar"/>
    <w:uiPriority w:val="34"/>
    <w:qFormat/>
    <w:rsid w:val="00315B4E"/>
    <w:pPr>
      <w:ind w:left="720"/>
      <w:contextualSpacing/>
    </w:pPr>
    <w:rPr>
      <w:rFonts w:eastAsia="Times New Roman" w:cs="Times New Roman"/>
    </w:rPr>
  </w:style>
  <w:style w:type="character" w:customStyle="1" w:styleId="PrrafodelistaCar">
    <w:name w:val="Párrafo de lista Car"/>
    <w:aliases w:val="Proposal Bullet List Car,Listenabsatz Car,列出段落 Car,FooterText Car,リスト段落 Car,Paragrafo elenco Car,numbered Car,Paragraphe de liste1 Car,List Paragraph1 Car,Bullet List Car,????? Car,Parágrafo da Lista Car,Lijstalinea1 Car,列出段落1 Car"/>
    <w:basedOn w:val="Fuentedeprrafopredeter"/>
    <w:link w:val="Prrafodelista"/>
    <w:uiPriority w:val="34"/>
    <w:locked/>
    <w:rsid w:val="00315B4E"/>
    <w:rPr>
      <w:rFonts w:eastAsia="Times New Roman" w:cs="Times New Roman"/>
    </w:rPr>
  </w:style>
  <w:style w:type="character" w:customStyle="1" w:styleId="Ttulo2Car">
    <w:name w:val="Título 2 Car"/>
    <w:basedOn w:val="Fuentedeprrafopredeter"/>
    <w:link w:val="Ttulo2"/>
    <w:uiPriority w:val="9"/>
    <w:rsid w:val="001A6AE1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A6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6F535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F535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D519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8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477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9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64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02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2</Pages>
  <Words>689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Hernandez</dc:creator>
  <cp:keywords/>
  <dc:description/>
  <cp:lastModifiedBy>Paula Guerri</cp:lastModifiedBy>
  <cp:revision>10</cp:revision>
  <cp:lastPrinted>2024-01-23T13:04:00Z</cp:lastPrinted>
  <dcterms:created xsi:type="dcterms:W3CDTF">2025-03-25T11:42:00Z</dcterms:created>
  <dcterms:modified xsi:type="dcterms:W3CDTF">2026-09-25T12:15:00Z</dcterms:modified>
</cp:coreProperties>
</file>